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9F0E" w14:textId="77777777" w:rsidR="000215F8" w:rsidRPr="0010582B" w:rsidRDefault="000215F8" w:rsidP="000215F8">
      <w:pPr>
        <w:spacing w:after="0"/>
        <w:rPr>
          <w:rFonts w:cstheme="minorHAnsi"/>
        </w:rPr>
      </w:pPr>
      <w:r w:rsidRPr="0010582B">
        <w:rPr>
          <w:rFonts w:cstheme="minorHAnsi"/>
        </w:rPr>
        <w:t>Dear ______,</w:t>
      </w:r>
    </w:p>
    <w:p w14:paraId="7F8DDA30" w14:textId="77777777" w:rsidR="000215F8" w:rsidRPr="0010582B" w:rsidRDefault="000215F8" w:rsidP="000215F8">
      <w:pPr>
        <w:spacing w:after="0"/>
        <w:rPr>
          <w:rFonts w:cstheme="minorHAnsi"/>
        </w:rPr>
      </w:pPr>
    </w:p>
    <w:p w14:paraId="7FF8583F" w14:textId="78DDE048" w:rsidR="000215F8" w:rsidRPr="0010582B" w:rsidRDefault="000215F8" w:rsidP="000215F8">
      <w:pPr>
        <w:spacing w:after="0"/>
        <w:rPr>
          <w:rFonts w:cstheme="minorHAnsi"/>
        </w:rPr>
      </w:pPr>
      <w:r w:rsidRPr="0010582B">
        <w:rPr>
          <w:rFonts w:cstheme="minorHAnsi"/>
        </w:rPr>
        <w:t xml:space="preserve">I’m writing to </w:t>
      </w:r>
      <w:r w:rsidR="00B54ADF">
        <w:rPr>
          <w:rFonts w:cstheme="minorHAnsi"/>
        </w:rPr>
        <w:t xml:space="preserve">ensure we include the </w:t>
      </w:r>
      <w:r w:rsidR="00300CC5">
        <w:rPr>
          <w:rFonts w:cstheme="minorHAnsi"/>
        </w:rPr>
        <w:t>202</w:t>
      </w:r>
      <w:r w:rsidR="00B54ADF">
        <w:rPr>
          <w:rFonts w:cstheme="minorHAnsi"/>
        </w:rPr>
        <w:t>5</w:t>
      </w:r>
      <w:r w:rsidR="00300CC5">
        <w:rPr>
          <w:rFonts w:cstheme="minorHAnsi"/>
        </w:rPr>
        <w:t xml:space="preserve"> CityView Customer Conference (CVC)</w:t>
      </w:r>
      <w:r w:rsidR="00B54ADF">
        <w:rPr>
          <w:rFonts w:cstheme="minorHAnsi"/>
        </w:rPr>
        <w:t xml:space="preserve"> in our 2025 budget</w:t>
      </w:r>
      <w:r w:rsidR="00300CC5">
        <w:rPr>
          <w:rFonts w:cstheme="minorHAnsi"/>
        </w:rPr>
        <w:t xml:space="preserve">. </w:t>
      </w:r>
      <w:r w:rsidR="00B54ADF">
        <w:rPr>
          <w:rFonts w:cstheme="minorHAnsi"/>
        </w:rPr>
        <w:t xml:space="preserve">It’s a great opportunity </w:t>
      </w:r>
      <w:r w:rsidRPr="0010582B">
        <w:rPr>
          <w:rFonts w:cstheme="minorHAnsi"/>
        </w:rPr>
        <w:t xml:space="preserve">to take advantage of industry experience </w:t>
      </w:r>
      <w:r w:rsidR="00B54ADF">
        <w:rPr>
          <w:rFonts w:cstheme="minorHAnsi"/>
        </w:rPr>
        <w:t>so I can</w:t>
      </w:r>
      <w:r w:rsidRPr="0010582B">
        <w:rPr>
          <w:rFonts w:cstheme="minorHAnsi"/>
        </w:rPr>
        <w:t xml:space="preserve"> increase my technical know-how, leverage best practices from industry peers and influence the products and solution offerings we use. </w:t>
      </w:r>
    </w:p>
    <w:p w14:paraId="755E6FFB" w14:textId="77777777" w:rsidR="000215F8" w:rsidRPr="0010582B" w:rsidRDefault="000215F8" w:rsidP="000215F8">
      <w:pPr>
        <w:spacing w:after="0"/>
        <w:rPr>
          <w:rFonts w:cstheme="minorHAnsi"/>
        </w:rPr>
      </w:pPr>
    </w:p>
    <w:p w14:paraId="42FADD34" w14:textId="7F0217E6" w:rsidR="000215F8" w:rsidRPr="0010582B" w:rsidRDefault="000215F8" w:rsidP="000215F8">
      <w:pPr>
        <w:spacing w:after="0"/>
        <w:rPr>
          <w:rFonts w:cstheme="minorHAnsi"/>
        </w:rPr>
      </w:pPr>
      <w:r w:rsidRPr="0010582B">
        <w:rPr>
          <w:rFonts w:cstheme="minorHAnsi"/>
        </w:rPr>
        <w:t xml:space="preserve">This event will provide me with the opportunity to network with peers from various </w:t>
      </w:r>
      <w:r w:rsidR="00300CC5">
        <w:rPr>
          <w:rFonts w:cstheme="minorHAnsi"/>
        </w:rPr>
        <w:t>municipalities across North America</w:t>
      </w:r>
      <w:r w:rsidRPr="0010582B">
        <w:rPr>
          <w:rFonts w:cstheme="minorHAnsi"/>
        </w:rPr>
        <w:t>. I’ll be able to explore products and services to help our organization maximize its software investment and will gain new tips and tricks to bring back to our organization that will help increase productivity and efficiency.</w:t>
      </w:r>
    </w:p>
    <w:p w14:paraId="2D04F8D2" w14:textId="77777777" w:rsidR="000215F8" w:rsidRPr="0010582B" w:rsidRDefault="000215F8" w:rsidP="000215F8">
      <w:pPr>
        <w:spacing w:after="0"/>
        <w:rPr>
          <w:rFonts w:cstheme="minorHAnsi"/>
        </w:rPr>
      </w:pPr>
    </w:p>
    <w:p w14:paraId="32CA5D77" w14:textId="741570EC" w:rsidR="000215F8" w:rsidRPr="0010582B" w:rsidRDefault="00B54ADF" w:rsidP="000215F8">
      <w:pPr>
        <w:spacing w:after="0"/>
        <w:rPr>
          <w:rFonts w:cstheme="minorHAnsi"/>
        </w:rPr>
      </w:pPr>
      <w:r>
        <w:rPr>
          <w:rFonts w:cstheme="minorHAnsi"/>
        </w:rPr>
        <w:t>While a 2025 location has not yet been set, based on past conference costs, below is an estimate for 2025:</w:t>
      </w:r>
    </w:p>
    <w:p w14:paraId="18707B85" w14:textId="59529462" w:rsidR="000215F8" w:rsidRPr="0010582B" w:rsidRDefault="00B54ADF" w:rsidP="000215F8">
      <w:pPr>
        <w:pStyle w:val="ListParagraph"/>
        <w:numPr>
          <w:ilvl w:val="0"/>
          <w:numId w:val="1"/>
        </w:numPr>
        <w:spacing w:after="0"/>
        <w:rPr>
          <w:rFonts w:cstheme="minorHAnsi"/>
        </w:rPr>
      </w:pPr>
      <w:r>
        <w:rPr>
          <w:rFonts w:cstheme="minorHAnsi"/>
        </w:rPr>
        <w:t>Early bird r</w:t>
      </w:r>
      <w:r w:rsidR="000215F8" w:rsidRPr="0010582B">
        <w:rPr>
          <w:rFonts w:cstheme="minorHAnsi"/>
        </w:rPr>
        <w:t>egistration:</w:t>
      </w:r>
      <w:r>
        <w:rPr>
          <w:rFonts w:cstheme="minorHAnsi"/>
        </w:rPr>
        <w:t xml:space="preserve"> ~</w:t>
      </w:r>
      <w:r w:rsidR="000215F8" w:rsidRPr="0010582B">
        <w:rPr>
          <w:rFonts w:cstheme="minorHAnsi"/>
        </w:rPr>
        <w:t>$</w:t>
      </w:r>
      <w:r w:rsidR="00300CC5">
        <w:rPr>
          <w:rFonts w:cstheme="minorHAnsi"/>
        </w:rPr>
        <w:t>1,</w:t>
      </w:r>
      <w:r w:rsidR="00C91285">
        <w:rPr>
          <w:rFonts w:cstheme="minorHAnsi"/>
        </w:rPr>
        <w:t>0</w:t>
      </w:r>
      <w:r w:rsidR="00300CC5">
        <w:rPr>
          <w:rFonts w:cstheme="minorHAnsi"/>
        </w:rPr>
        <w:t>00USD</w:t>
      </w:r>
      <w:r w:rsidR="0010582B" w:rsidRPr="0010582B">
        <w:rPr>
          <w:rFonts w:cstheme="minorHAnsi"/>
        </w:rPr>
        <w:t xml:space="preserve"> </w:t>
      </w:r>
    </w:p>
    <w:p w14:paraId="2E3F5643" w14:textId="6E2A72A1" w:rsidR="000215F8" w:rsidRPr="0010582B" w:rsidRDefault="000215F8" w:rsidP="000215F8">
      <w:pPr>
        <w:pStyle w:val="ListParagraph"/>
        <w:numPr>
          <w:ilvl w:val="0"/>
          <w:numId w:val="1"/>
        </w:numPr>
        <w:spacing w:after="0"/>
        <w:rPr>
          <w:rFonts w:cstheme="minorHAnsi"/>
        </w:rPr>
      </w:pPr>
      <w:r w:rsidRPr="0010582B">
        <w:rPr>
          <w:rFonts w:cstheme="minorHAnsi"/>
        </w:rPr>
        <w:t>Travel:</w:t>
      </w:r>
      <w:r w:rsidR="0010582B" w:rsidRPr="0010582B">
        <w:rPr>
          <w:rFonts w:cstheme="minorHAnsi"/>
        </w:rPr>
        <w:t xml:space="preserve"> </w:t>
      </w:r>
      <w:r w:rsidR="00B54ADF">
        <w:rPr>
          <w:rFonts w:cstheme="minorHAnsi"/>
        </w:rPr>
        <w:t>$500 for flight</w:t>
      </w:r>
    </w:p>
    <w:p w14:paraId="4EDD23FA" w14:textId="0E8AD7F1" w:rsidR="000215F8" w:rsidRPr="0010582B" w:rsidRDefault="000215F8" w:rsidP="000215F8">
      <w:pPr>
        <w:pStyle w:val="ListParagraph"/>
        <w:numPr>
          <w:ilvl w:val="0"/>
          <w:numId w:val="1"/>
        </w:numPr>
        <w:spacing w:after="0"/>
        <w:rPr>
          <w:rFonts w:cstheme="minorHAnsi"/>
        </w:rPr>
      </w:pPr>
      <w:r w:rsidRPr="0010582B">
        <w:rPr>
          <w:rFonts w:cstheme="minorHAnsi"/>
        </w:rPr>
        <w:t>Lodging:</w:t>
      </w:r>
      <w:r w:rsidR="00300CC5">
        <w:rPr>
          <w:rFonts w:cstheme="minorHAnsi"/>
        </w:rPr>
        <w:t xml:space="preserve"> approx. $</w:t>
      </w:r>
      <w:r w:rsidR="00E72FCC">
        <w:rPr>
          <w:rFonts w:cstheme="minorHAnsi"/>
        </w:rPr>
        <w:t>2</w:t>
      </w:r>
      <w:r w:rsidR="00B54ADF">
        <w:rPr>
          <w:rFonts w:cstheme="minorHAnsi"/>
        </w:rPr>
        <w:t>50</w:t>
      </w:r>
      <w:r w:rsidR="00E72FCC">
        <w:rPr>
          <w:rFonts w:cstheme="minorHAnsi"/>
        </w:rPr>
        <w:t>USD</w:t>
      </w:r>
      <w:r w:rsidR="00300CC5">
        <w:rPr>
          <w:rFonts w:cstheme="minorHAnsi"/>
        </w:rPr>
        <w:t xml:space="preserve"> per night </w:t>
      </w:r>
    </w:p>
    <w:p w14:paraId="14BA0D48" w14:textId="30B3DBF7" w:rsidR="000215F8" w:rsidRPr="0010582B" w:rsidRDefault="0010582B" w:rsidP="000215F8">
      <w:pPr>
        <w:pStyle w:val="ListParagraph"/>
        <w:numPr>
          <w:ilvl w:val="0"/>
          <w:numId w:val="1"/>
        </w:numPr>
        <w:spacing w:after="0"/>
        <w:rPr>
          <w:rFonts w:cstheme="minorHAnsi"/>
        </w:rPr>
      </w:pPr>
      <w:r w:rsidRPr="0010582B">
        <w:rPr>
          <w:rFonts w:cstheme="minorHAnsi"/>
        </w:rPr>
        <w:t xml:space="preserve">Meals: Included </w:t>
      </w:r>
    </w:p>
    <w:p w14:paraId="409C465E" w14:textId="77777777" w:rsidR="000215F8" w:rsidRDefault="000215F8" w:rsidP="000215F8">
      <w:pPr>
        <w:spacing w:after="0"/>
        <w:rPr>
          <w:rFonts w:cstheme="minorHAnsi"/>
        </w:rPr>
      </w:pPr>
    </w:p>
    <w:p w14:paraId="46445B5D" w14:textId="6CB3FACD" w:rsidR="000215F8" w:rsidRPr="0010582B" w:rsidRDefault="00B54ADF" w:rsidP="000215F8">
      <w:pPr>
        <w:spacing w:after="0"/>
        <w:rPr>
          <w:rFonts w:cstheme="minorHAnsi"/>
        </w:rPr>
      </w:pPr>
      <w:r>
        <w:rPr>
          <w:rFonts w:cstheme="minorHAnsi"/>
        </w:rPr>
        <w:t xml:space="preserve">This conference provides approximately </w:t>
      </w:r>
      <w:r w:rsidR="000A6581">
        <w:rPr>
          <w:rFonts w:cstheme="minorHAnsi"/>
        </w:rPr>
        <w:t xml:space="preserve">16 hours of onsite, in-person training for </w:t>
      </w:r>
      <w:r>
        <w:rPr>
          <w:rFonts w:cstheme="minorHAnsi"/>
        </w:rPr>
        <w:t>a fraction of the cost.</w:t>
      </w:r>
      <w:r w:rsidR="000A6581">
        <w:rPr>
          <w:rFonts w:cstheme="minorHAnsi"/>
        </w:rPr>
        <w:t xml:space="preserve"> </w:t>
      </w:r>
      <w:r w:rsidR="000215F8" w:rsidRPr="0010582B">
        <w:rPr>
          <w:rFonts w:cstheme="minorHAnsi"/>
        </w:rPr>
        <w:t xml:space="preserve">Given the necessity of getting the most out of our solutions, I believe </w:t>
      </w:r>
      <w:r w:rsidR="00300CC5">
        <w:rPr>
          <w:rFonts w:cstheme="minorHAnsi"/>
        </w:rPr>
        <w:t>CVC</w:t>
      </w:r>
      <w:r w:rsidR="000215F8" w:rsidRPr="0010582B">
        <w:rPr>
          <w:rFonts w:cstheme="minorHAnsi"/>
        </w:rPr>
        <w:t xml:space="preserve"> will be well worth the investment. </w:t>
      </w:r>
    </w:p>
    <w:p w14:paraId="4771E91C" w14:textId="77777777" w:rsidR="000215F8" w:rsidRPr="0010582B" w:rsidRDefault="000215F8" w:rsidP="000215F8">
      <w:pPr>
        <w:spacing w:after="0"/>
        <w:rPr>
          <w:rFonts w:cstheme="minorHAnsi"/>
        </w:rPr>
      </w:pPr>
    </w:p>
    <w:p w14:paraId="7808A758" w14:textId="58832A1A" w:rsidR="000215F8" w:rsidRPr="0010582B" w:rsidRDefault="000215F8" w:rsidP="000215F8">
      <w:pPr>
        <w:spacing w:after="0"/>
        <w:rPr>
          <w:rFonts w:cstheme="minorHAnsi"/>
        </w:rPr>
      </w:pPr>
      <w:r w:rsidRPr="0010582B">
        <w:rPr>
          <w:rFonts w:cstheme="minorHAnsi"/>
        </w:rPr>
        <w:t xml:space="preserve">You can learn more about </w:t>
      </w:r>
      <w:r w:rsidR="00300CC5">
        <w:rPr>
          <w:rFonts w:cstheme="minorHAnsi"/>
        </w:rPr>
        <w:t>CVC</w:t>
      </w:r>
      <w:r w:rsidRPr="0010582B">
        <w:rPr>
          <w:rFonts w:cstheme="minorHAnsi"/>
        </w:rPr>
        <w:t xml:space="preserve"> </w:t>
      </w:r>
      <w:hyperlink r:id="rId7" w:history="1">
        <w:r w:rsidRPr="004D4931">
          <w:rPr>
            <w:rStyle w:val="Hyperlink"/>
            <w:rFonts w:cstheme="minorHAnsi"/>
          </w:rPr>
          <w:t>here</w:t>
        </w:r>
      </w:hyperlink>
      <w:r w:rsidRPr="0010582B">
        <w:rPr>
          <w:rFonts w:cstheme="minorHAnsi"/>
        </w:rPr>
        <w:t>. Thank you for your consideration.</w:t>
      </w:r>
    </w:p>
    <w:p w14:paraId="7F08C271" w14:textId="77777777" w:rsidR="000215F8" w:rsidRPr="0010582B" w:rsidRDefault="000215F8" w:rsidP="000215F8">
      <w:pPr>
        <w:spacing w:after="0"/>
        <w:rPr>
          <w:rFonts w:cstheme="minorHAnsi"/>
        </w:rPr>
      </w:pPr>
    </w:p>
    <w:p w14:paraId="0E186369" w14:textId="77777777" w:rsidR="000215F8" w:rsidRPr="0010582B" w:rsidRDefault="000215F8" w:rsidP="000215F8">
      <w:pPr>
        <w:spacing w:after="0"/>
        <w:rPr>
          <w:rFonts w:cstheme="minorHAnsi"/>
        </w:rPr>
      </w:pPr>
      <w:r w:rsidRPr="0010582B">
        <w:rPr>
          <w:rFonts w:cstheme="minorHAnsi"/>
        </w:rPr>
        <w:t>Sincerely,</w:t>
      </w:r>
    </w:p>
    <w:p w14:paraId="04EC2529" w14:textId="77777777" w:rsidR="00AA251B" w:rsidRPr="0010582B" w:rsidRDefault="00AA251B">
      <w:pPr>
        <w:rPr>
          <w:rFonts w:cstheme="minorHAnsi"/>
        </w:rPr>
      </w:pPr>
    </w:p>
    <w:sectPr w:rsidR="00AA251B" w:rsidRPr="001058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A1F8" w14:textId="77777777" w:rsidR="004D3AA9" w:rsidRDefault="004D3AA9" w:rsidP="00FC0C6C">
      <w:pPr>
        <w:spacing w:after="0" w:line="240" w:lineRule="auto"/>
      </w:pPr>
      <w:r>
        <w:separator/>
      </w:r>
    </w:p>
  </w:endnote>
  <w:endnote w:type="continuationSeparator" w:id="0">
    <w:p w14:paraId="45A0C94B" w14:textId="77777777" w:rsidR="004D3AA9" w:rsidRDefault="004D3AA9" w:rsidP="00FC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BFBFBF" w:themeColor="background1" w:themeShade="BF"/>
      </w:tblBorders>
      <w:tblCellMar>
        <w:left w:w="0" w:type="dxa"/>
        <w:right w:w="187" w:type="dxa"/>
      </w:tblCellMar>
      <w:tblLook w:val="04A0" w:firstRow="1" w:lastRow="0" w:firstColumn="1" w:lastColumn="0" w:noHBand="0" w:noVBand="1"/>
    </w:tblPr>
    <w:tblGrid>
      <w:gridCol w:w="1715"/>
      <w:gridCol w:w="7645"/>
    </w:tblGrid>
    <w:tr w:rsidR="00FC0C6C" w14:paraId="5D588DFF" w14:textId="77777777" w:rsidTr="00BE7139">
      <w:tc>
        <w:tcPr>
          <w:tcW w:w="900" w:type="dxa"/>
          <w:vAlign w:val="center"/>
        </w:tcPr>
        <w:p w14:paraId="4CD90F03" w14:textId="2B471EA9" w:rsidR="00FC0C6C" w:rsidRDefault="00300CC5" w:rsidP="005D7400">
          <w:pPr>
            <w:pStyle w:val="Footer"/>
            <w:jc w:val="right"/>
          </w:pPr>
          <w:r>
            <w:rPr>
              <w:rFonts w:ascii="Roboto" w:hAnsi="Roboto"/>
              <w:noProof/>
              <w:color w:val="000000" w:themeColor="text1"/>
              <w:sz w:val="20"/>
            </w:rPr>
            <w:drawing>
              <wp:inline distT="0" distB="0" distL="0" distR="0" wp14:anchorId="626FF350" wp14:editId="7BD62D8F">
                <wp:extent cx="970490" cy="284615"/>
                <wp:effectExtent l="0" t="0" r="0" b="0"/>
                <wp:docPr id="1669685047" name="Picture 166968504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63330"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692" cy="297578"/>
                        </a:xfrm>
                        <a:prstGeom prst="rect">
                          <a:avLst/>
                        </a:prstGeom>
                      </pic:spPr>
                    </pic:pic>
                  </a:graphicData>
                </a:graphic>
              </wp:inline>
            </w:drawing>
          </w:r>
        </w:p>
      </w:tc>
      <w:tc>
        <w:tcPr>
          <w:tcW w:w="8450" w:type="dxa"/>
          <w:vAlign w:val="center"/>
        </w:tcPr>
        <w:p w14:paraId="6640C1D2" w14:textId="375C510C" w:rsidR="00FC0C6C" w:rsidRPr="007875D3" w:rsidRDefault="005D7400" w:rsidP="00BE7139">
          <w:pPr>
            <w:pStyle w:val="Footer"/>
            <w:spacing w:after="80"/>
            <w:rPr>
              <w:sz w:val="22"/>
              <w:szCs w:val="22"/>
            </w:rPr>
          </w:pPr>
          <w:r>
            <w:rPr>
              <w:sz w:val="22"/>
              <w:szCs w:val="22"/>
            </w:rPr>
            <w:t xml:space="preserve">   </w:t>
          </w:r>
          <w:r w:rsidR="00FC0C6C" w:rsidRPr="007875D3">
            <w:rPr>
              <w:sz w:val="22"/>
              <w:szCs w:val="22"/>
            </w:rPr>
            <w:t>www.</w:t>
          </w:r>
          <w:r w:rsidR="00300CC5">
            <w:rPr>
              <w:sz w:val="22"/>
              <w:szCs w:val="22"/>
            </w:rPr>
            <w:t>municipalsoftware</w:t>
          </w:r>
          <w:r w:rsidR="00FC0C6C" w:rsidRPr="007875D3">
            <w:rPr>
              <w:sz w:val="22"/>
              <w:szCs w:val="22"/>
            </w:rPr>
            <w:t>.com</w:t>
          </w:r>
        </w:p>
      </w:tc>
    </w:tr>
  </w:tbl>
  <w:p w14:paraId="11E06A64" w14:textId="77777777" w:rsidR="00FC0C6C" w:rsidRDefault="00FC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8679" w14:textId="77777777" w:rsidR="004D3AA9" w:rsidRDefault="004D3AA9" w:rsidP="00FC0C6C">
      <w:pPr>
        <w:spacing w:after="0" w:line="240" w:lineRule="auto"/>
      </w:pPr>
      <w:r>
        <w:separator/>
      </w:r>
    </w:p>
  </w:footnote>
  <w:footnote w:type="continuationSeparator" w:id="0">
    <w:p w14:paraId="664AF85F" w14:textId="77777777" w:rsidR="004D3AA9" w:rsidRDefault="004D3AA9" w:rsidP="00FC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83AF" w14:textId="16F5D741" w:rsidR="00FC0C6C" w:rsidRDefault="00FC0C6C">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41"/>
      <w:gridCol w:w="4619"/>
    </w:tblGrid>
    <w:tr w:rsidR="00FC0C6C" w14:paraId="05ED9A11" w14:textId="77777777" w:rsidTr="00FC0C6C">
      <w:tc>
        <w:tcPr>
          <w:tcW w:w="5148" w:type="dxa"/>
          <w:vAlign w:val="center"/>
        </w:tcPr>
        <w:p w14:paraId="7BEB8D90" w14:textId="4294D62F" w:rsidR="00FC0C6C" w:rsidRDefault="00300CC5" w:rsidP="00FC0C6C">
          <w:pPr>
            <w:spacing w:line="276" w:lineRule="auto"/>
            <w:rPr>
              <w:rFonts w:ascii="Roboto" w:hAnsi="Roboto"/>
              <w:color w:val="000000" w:themeColor="text1"/>
              <w:sz w:val="20"/>
            </w:rPr>
          </w:pPr>
          <w:r>
            <w:rPr>
              <w:rFonts w:ascii="Roboto" w:hAnsi="Roboto"/>
              <w:noProof/>
              <w:color w:val="000000" w:themeColor="text1"/>
              <w:sz w:val="20"/>
            </w:rPr>
            <w:drawing>
              <wp:inline distT="0" distB="0" distL="0" distR="0" wp14:anchorId="62E9B1E6" wp14:editId="40D02281">
                <wp:extent cx="970490" cy="284615"/>
                <wp:effectExtent l="0" t="0" r="0" b="0"/>
                <wp:docPr id="471963330"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63330"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692" cy="297578"/>
                        </a:xfrm>
                        <a:prstGeom prst="rect">
                          <a:avLst/>
                        </a:prstGeom>
                      </pic:spPr>
                    </pic:pic>
                  </a:graphicData>
                </a:graphic>
              </wp:inline>
            </w:drawing>
          </w:r>
        </w:p>
      </w:tc>
      <w:tc>
        <w:tcPr>
          <w:tcW w:w="5148" w:type="dxa"/>
          <w:vAlign w:val="center"/>
        </w:tcPr>
        <w:p w14:paraId="16A2C7F9" w14:textId="7C80116F" w:rsidR="00FC0C6C" w:rsidRDefault="00300CC5" w:rsidP="00FC0C6C">
          <w:pPr>
            <w:spacing w:line="276" w:lineRule="auto"/>
            <w:jc w:val="right"/>
            <w:rPr>
              <w:rFonts w:ascii="Roboto" w:hAnsi="Roboto"/>
              <w:color w:val="000000" w:themeColor="text1"/>
              <w:sz w:val="20"/>
            </w:rPr>
          </w:pPr>
          <w:r>
            <w:rPr>
              <w:rFonts w:ascii="Roboto" w:hAnsi="Roboto"/>
              <w:color w:val="000000" w:themeColor="text1"/>
              <w:sz w:val="20"/>
            </w:rPr>
            <w:t>CVC</w:t>
          </w:r>
          <w:r w:rsidR="00FC0C6C">
            <w:rPr>
              <w:rFonts w:ascii="Roboto" w:hAnsi="Roboto"/>
              <w:color w:val="000000" w:themeColor="text1"/>
              <w:sz w:val="20"/>
            </w:rPr>
            <w:t xml:space="preserve"> </w:t>
          </w:r>
          <w:r w:rsidR="00B54ADF">
            <w:rPr>
              <w:rFonts w:ascii="Roboto" w:hAnsi="Roboto"/>
              <w:color w:val="000000" w:themeColor="text1"/>
              <w:sz w:val="20"/>
            </w:rPr>
            <w:t>2025</w:t>
          </w:r>
        </w:p>
        <w:p w14:paraId="5686A17A" w14:textId="57CBE2D9" w:rsidR="00FC0C6C" w:rsidRDefault="00FC0C6C" w:rsidP="00FC0C6C">
          <w:pPr>
            <w:spacing w:line="276" w:lineRule="auto"/>
            <w:jc w:val="right"/>
            <w:rPr>
              <w:rFonts w:ascii="Roboto" w:hAnsi="Roboto"/>
              <w:color w:val="000000" w:themeColor="text1"/>
              <w:sz w:val="20"/>
            </w:rPr>
          </w:pPr>
        </w:p>
      </w:tc>
    </w:tr>
  </w:tbl>
  <w:p w14:paraId="23D29C5A" w14:textId="363E815F" w:rsidR="00FC0C6C" w:rsidRDefault="00FC0C6C">
    <w:pPr>
      <w:pStyle w:val="Header"/>
    </w:pPr>
  </w:p>
  <w:p w14:paraId="67644F53" w14:textId="77777777" w:rsidR="00FC0C6C" w:rsidRDefault="00FC0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7217A"/>
    <w:multiLevelType w:val="hybridMultilevel"/>
    <w:tmpl w:val="D75A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386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F8"/>
    <w:rsid w:val="000215F8"/>
    <w:rsid w:val="00033C89"/>
    <w:rsid w:val="000A6581"/>
    <w:rsid w:val="0010582B"/>
    <w:rsid w:val="001534DF"/>
    <w:rsid w:val="00172F62"/>
    <w:rsid w:val="001A6F6A"/>
    <w:rsid w:val="001B2448"/>
    <w:rsid w:val="00300CC5"/>
    <w:rsid w:val="004D3AA9"/>
    <w:rsid w:val="004D479A"/>
    <w:rsid w:val="004D4931"/>
    <w:rsid w:val="005D7400"/>
    <w:rsid w:val="00664656"/>
    <w:rsid w:val="007875D3"/>
    <w:rsid w:val="00812137"/>
    <w:rsid w:val="008B7A66"/>
    <w:rsid w:val="009C2131"/>
    <w:rsid w:val="00A54790"/>
    <w:rsid w:val="00AA251B"/>
    <w:rsid w:val="00AA7114"/>
    <w:rsid w:val="00B54ADF"/>
    <w:rsid w:val="00BE7139"/>
    <w:rsid w:val="00C15FD0"/>
    <w:rsid w:val="00C91285"/>
    <w:rsid w:val="00DE0054"/>
    <w:rsid w:val="00E72FCC"/>
    <w:rsid w:val="00ED1535"/>
    <w:rsid w:val="00EF3C45"/>
    <w:rsid w:val="00FC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6CA22"/>
  <w15:chartTrackingRefBased/>
  <w15:docId w15:val="{56543DA4-D575-4097-8D6C-3F571526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5F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215F8"/>
    <w:pPr>
      <w:spacing w:line="240" w:lineRule="auto"/>
    </w:pPr>
    <w:rPr>
      <w:sz w:val="20"/>
      <w:szCs w:val="20"/>
    </w:rPr>
  </w:style>
  <w:style w:type="character" w:customStyle="1" w:styleId="CommentTextChar">
    <w:name w:val="Comment Text Char"/>
    <w:basedOn w:val="DefaultParagraphFont"/>
    <w:link w:val="CommentText"/>
    <w:uiPriority w:val="99"/>
    <w:semiHidden/>
    <w:rsid w:val="000215F8"/>
    <w:rPr>
      <w:sz w:val="20"/>
      <w:szCs w:val="20"/>
    </w:rPr>
  </w:style>
  <w:style w:type="paragraph" w:styleId="ListParagraph">
    <w:name w:val="List Paragraph"/>
    <w:basedOn w:val="Normal"/>
    <w:uiPriority w:val="34"/>
    <w:qFormat/>
    <w:rsid w:val="000215F8"/>
    <w:pPr>
      <w:ind w:left="720"/>
      <w:contextualSpacing/>
    </w:pPr>
  </w:style>
  <w:style w:type="character" w:styleId="CommentReference">
    <w:name w:val="annotation reference"/>
    <w:basedOn w:val="DefaultParagraphFont"/>
    <w:uiPriority w:val="99"/>
    <w:semiHidden/>
    <w:unhideWhenUsed/>
    <w:rsid w:val="000215F8"/>
    <w:rPr>
      <w:sz w:val="16"/>
      <w:szCs w:val="16"/>
    </w:rPr>
  </w:style>
  <w:style w:type="character" w:styleId="Hyperlink">
    <w:name w:val="Hyperlink"/>
    <w:basedOn w:val="DefaultParagraphFont"/>
    <w:uiPriority w:val="99"/>
    <w:unhideWhenUsed/>
    <w:rsid w:val="004D4931"/>
    <w:rPr>
      <w:color w:val="0563C1" w:themeColor="hyperlink"/>
      <w:u w:val="single"/>
    </w:rPr>
  </w:style>
  <w:style w:type="character" w:styleId="UnresolvedMention">
    <w:name w:val="Unresolved Mention"/>
    <w:basedOn w:val="DefaultParagraphFont"/>
    <w:uiPriority w:val="99"/>
    <w:semiHidden/>
    <w:unhideWhenUsed/>
    <w:rsid w:val="004D4931"/>
    <w:rPr>
      <w:color w:val="605E5C"/>
      <w:shd w:val="clear" w:color="auto" w:fill="E1DFDD"/>
    </w:rPr>
  </w:style>
  <w:style w:type="paragraph" w:styleId="Header">
    <w:name w:val="header"/>
    <w:basedOn w:val="Normal"/>
    <w:link w:val="HeaderChar"/>
    <w:uiPriority w:val="99"/>
    <w:unhideWhenUsed/>
    <w:rsid w:val="00FC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C6C"/>
  </w:style>
  <w:style w:type="paragraph" w:styleId="Footer">
    <w:name w:val="footer"/>
    <w:basedOn w:val="Normal"/>
    <w:link w:val="FooterChar"/>
    <w:uiPriority w:val="99"/>
    <w:unhideWhenUsed/>
    <w:rsid w:val="00FC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6C"/>
  </w:style>
  <w:style w:type="table" w:styleId="TableGrid">
    <w:name w:val="Table Grid"/>
    <w:basedOn w:val="TableNormal"/>
    <w:uiPriority w:val="59"/>
    <w:rsid w:val="00FC0C6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4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unicipalsoftware.com/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Osness, Jenna</dc:creator>
  <cp:keywords/>
  <dc:description/>
  <cp:lastModifiedBy>Farrell R. Clancy</cp:lastModifiedBy>
  <cp:revision>11</cp:revision>
  <dcterms:created xsi:type="dcterms:W3CDTF">2023-04-24T21:55:00Z</dcterms:created>
  <dcterms:modified xsi:type="dcterms:W3CDTF">2024-09-19T17:23:00Z</dcterms:modified>
</cp:coreProperties>
</file>